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43E" w:rsidRDefault="000A4AB5">
      <w:pPr>
        <w:pStyle w:val="af2"/>
        <w:spacing w:line="240" w:lineRule="auto"/>
        <w:ind w:left="5387" w:firstLine="0"/>
        <w:jc w:val="center"/>
        <w:rPr>
          <w:sz w:val="26"/>
          <w:szCs w:val="26"/>
        </w:rPr>
      </w:pPr>
      <w:r>
        <w:rPr>
          <w:sz w:val="26"/>
          <w:szCs w:val="26"/>
        </w:rPr>
        <w:t>УТВЕРЖДЕНА</w:t>
      </w:r>
    </w:p>
    <w:p w:rsidR="00D2343E" w:rsidRDefault="000A4AB5">
      <w:pPr>
        <w:pStyle w:val="af2"/>
        <w:spacing w:line="240" w:lineRule="auto"/>
        <w:ind w:left="5387" w:firstLine="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постановлением администрации </w:t>
      </w:r>
    </w:p>
    <w:p w:rsidR="00D2343E" w:rsidRDefault="000A4AB5">
      <w:pPr>
        <w:pStyle w:val="af2"/>
        <w:spacing w:line="240" w:lineRule="auto"/>
        <w:ind w:left="5159" w:firstLine="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Лазовского муниципального округа </w:t>
      </w:r>
    </w:p>
    <w:p w:rsidR="00D2343E" w:rsidRDefault="0011236F">
      <w:pPr>
        <w:pStyle w:val="af2"/>
        <w:spacing w:line="240" w:lineRule="auto"/>
        <w:ind w:left="5387" w:firstLine="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322809">
        <w:rPr>
          <w:sz w:val="26"/>
          <w:szCs w:val="26"/>
        </w:rPr>
        <w:t xml:space="preserve">от 05.12.2024г </w:t>
      </w:r>
      <w:r w:rsidR="000A4AB5">
        <w:rPr>
          <w:sz w:val="26"/>
          <w:szCs w:val="26"/>
        </w:rPr>
        <w:t xml:space="preserve"> № </w:t>
      </w:r>
      <w:r w:rsidR="00322809">
        <w:rPr>
          <w:sz w:val="26"/>
          <w:szCs w:val="26"/>
        </w:rPr>
        <w:t xml:space="preserve"> 914</w:t>
      </w:r>
    </w:p>
    <w:p w:rsidR="00D2343E" w:rsidRDefault="00D2343E">
      <w:pPr>
        <w:pStyle w:val="af2"/>
        <w:spacing w:line="240" w:lineRule="auto"/>
        <w:ind w:left="5954" w:firstLine="0"/>
        <w:jc w:val="center"/>
        <w:rPr>
          <w:sz w:val="26"/>
          <w:szCs w:val="26"/>
        </w:rPr>
      </w:pPr>
    </w:p>
    <w:p w:rsidR="00D2343E" w:rsidRDefault="00D2343E" w:rsidP="00D05CFD">
      <w:pPr>
        <w:pStyle w:val="af2"/>
        <w:spacing w:line="240" w:lineRule="auto"/>
        <w:ind w:left="5954" w:firstLine="0"/>
        <w:jc w:val="left"/>
        <w:rPr>
          <w:sz w:val="26"/>
          <w:szCs w:val="26"/>
        </w:rPr>
      </w:pPr>
    </w:p>
    <w:p w:rsidR="00D2343E" w:rsidRDefault="000A4AB5" w:rsidP="00D05CFD">
      <w:pPr>
        <w:pStyle w:val="af2"/>
        <w:spacing w:line="240" w:lineRule="auto"/>
        <w:ind w:firstLine="0"/>
        <w:jc w:val="center"/>
        <w:rPr>
          <w:b/>
          <w:szCs w:val="26"/>
        </w:rPr>
      </w:pPr>
      <w:r>
        <w:rPr>
          <w:b/>
          <w:sz w:val="26"/>
          <w:szCs w:val="26"/>
        </w:rPr>
        <w:t xml:space="preserve">МУНИЦИПАЛЬНАЯ ПРОГРАММА </w:t>
      </w:r>
      <w:r>
        <w:rPr>
          <w:b/>
          <w:sz w:val="26"/>
          <w:szCs w:val="26"/>
        </w:rPr>
        <w:br/>
        <w:t>«ПОДДЕРЖКА СОЦИАЛЬНО ОРИЕНТИРОВАННЫХ НЕКОММЕРЧЕСКИХ ОРГАНИЗАЦИЙ ЛАЗОВСКОГО МУНИЦИПАЛЬНОГО ОКРУГА на 2025-2029 гг»</w:t>
      </w:r>
    </w:p>
    <w:p w:rsidR="00D2343E" w:rsidRDefault="00D2343E">
      <w:pPr>
        <w:pStyle w:val="af3"/>
        <w:spacing w:line="276" w:lineRule="auto"/>
        <w:rPr>
          <w:b/>
          <w:sz w:val="26"/>
          <w:szCs w:val="26"/>
        </w:rPr>
      </w:pPr>
    </w:p>
    <w:p w:rsidR="00D2343E" w:rsidRDefault="00D2343E">
      <w:pPr>
        <w:pStyle w:val="af3"/>
        <w:spacing w:line="276" w:lineRule="auto"/>
        <w:rPr>
          <w:b/>
          <w:sz w:val="26"/>
          <w:szCs w:val="26"/>
        </w:rPr>
      </w:pPr>
    </w:p>
    <w:p w:rsidR="00D2343E" w:rsidRDefault="000A4AB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Стратегические приоритеты муниципальной программы </w:t>
      </w:r>
    </w:p>
    <w:p w:rsidR="00D2343E" w:rsidRDefault="000A4AB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«Поддержка социально ориентированных некоммерческих организаций Лазовского муниципального округа на 2025-2029 гг ».</w:t>
      </w:r>
    </w:p>
    <w:p w:rsidR="00D2343E" w:rsidRDefault="00D2343E">
      <w:pPr>
        <w:pStyle w:val="af3"/>
        <w:spacing w:line="276" w:lineRule="auto"/>
        <w:rPr>
          <w:b/>
          <w:sz w:val="26"/>
          <w:szCs w:val="26"/>
        </w:rPr>
      </w:pPr>
    </w:p>
    <w:p w:rsidR="00D2343E" w:rsidRDefault="00D2343E">
      <w:pPr>
        <w:pStyle w:val="af3"/>
        <w:spacing w:line="276" w:lineRule="auto"/>
        <w:rPr>
          <w:b/>
          <w:sz w:val="26"/>
          <w:szCs w:val="26"/>
        </w:rPr>
      </w:pPr>
    </w:p>
    <w:p w:rsidR="00322809" w:rsidRDefault="000A4AB5">
      <w:pPr>
        <w:pStyle w:val="afa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Оценка текущего состояния</w:t>
      </w:r>
    </w:p>
    <w:p w:rsidR="00D2343E" w:rsidRDefault="000A4AB5" w:rsidP="00322809">
      <w:pPr>
        <w:pStyle w:val="afa"/>
        <w:spacing w:after="0" w:line="240" w:lineRule="auto"/>
        <w:ind w:left="90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</w:t>
      </w:r>
    </w:p>
    <w:p w:rsidR="00D2343E" w:rsidRDefault="000A4AB5">
      <w:pPr>
        <w:widowControl w:val="0"/>
        <w:spacing w:after="0" w:line="360" w:lineRule="auto"/>
        <w:ind w:firstLine="540"/>
        <w:jc w:val="both"/>
        <w:rPr>
          <w:rFonts w:ascii="Times New Roman" w:hAnsi="Times New Roman" w:cs="Calibri"/>
          <w:sz w:val="26"/>
          <w:szCs w:val="26"/>
        </w:rPr>
      </w:pPr>
      <w:r>
        <w:rPr>
          <w:rFonts w:ascii="Times New Roman" w:hAnsi="Times New Roman" w:cs="Calibri"/>
          <w:sz w:val="26"/>
          <w:szCs w:val="26"/>
        </w:rPr>
        <w:t xml:space="preserve">Развитие Лазовского муниципального округа, обеспечение его социальной стабильности во многом зависит от активного включения в решение  проблем творческого, интеллектуального, культурного потенциала и инициативы жителей округа. Особая роль в деле поддержания социальной сферы и развития гражданских инициатив отводится некоммерческому сектору. </w:t>
      </w:r>
    </w:p>
    <w:p w:rsidR="00D2343E" w:rsidRDefault="000A4AB5">
      <w:pPr>
        <w:spacing w:after="0" w:line="348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 состоянию на 01.01.2024 года на территории </w:t>
      </w:r>
      <w:r>
        <w:rPr>
          <w:rFonts w:ascii="Times New Roman" w:hAnsi="Times New Roman" w:cs="Calibri"/>
          <w:sz w:val="26"/>
          <w:szCs w:val="26"/>
        </w:rPr>
        <w:t>Лазовского муниципального округа</w:t>
      </w:r>
      <w:r>
        <w:rPr>
          <w:rFonts w:ascii="Times New Roman" w:hAnsi="Times New Roman"/>
          <w:sz w:val="26"/>
          <w:szCs w:val="26"/>
        </w:rPr>
        <w:t xml:space="preserve"> осуществляют свою деятельность </w:t>
      </w:r>
      <w:r w:rsidRPr="00D05CFD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 некоммерческих организаций, из которых 3 официально зарегистрированы, 2 не зарегистрированы, но активно работают с населением. Из </w:t>
      </w:r>
      <w:r w:rsidRPr="00D05CFD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 организаций с органами местного самоуправления  с целью решения проблем отдельных (уязвимых) групп населения, вопросов ветеранов, людей с ограниченными возможностями здоровья взаимодействуют </w:t>
      </w:r>
      <w:r w:rsidRPr="00D05CFD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 организации.</w:t>
      </w:r>
    </w:p>
    <w:p w:rsidR="00D2343E" w:rsidRDefault="000A4AB5">
      <w:pPr>
        <w:spacing w:after="0" w:line="348" w:lineRule="auto"/>
        <w:ind w:firstLine="567"/>
        <w:jc w:val="both"/>
        <w:rPr>
          <w:rFonts w:ascii="Times New Roman" w:hAnsi="Times New Roman" w:cs="Calibri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Социально ориентированными некоммерческими организациями (далее - </w:t>
      </w:r>
      <w:r>
        <w:rPr>
          <w:rFonts w:ascii="Times New Roman" w:hAnsi="Times New Roman"/>
          <w:sz w:val="26"/>
          <w:szCs w:val="26"/>
        </w:rPr>
        <w:br/>
        <w:t xml:space="preserve">СО НКО) зарегистрированными и осуществляющими свою деятельность на территории </w:t>
      </w:r>
      <w:r>
        <w:rPr>
          <w:rFonts w:ascii="Times New Roman" w:hAnsi="Times New Roman" w:cs="Calibri"/>
          <w:sz w:val="26"/>
          <w:szCs w:val="26"/>
        </w:rPr>
        <w:t>Лазовского муниципального округа</w:t>
      </w:r>
      <w:r>
        <w:rPr>
          <w:rFonts w:ascii="Times New Roman" w:hAnsi="Times New Roman"/>
          <w:sz w:val="26"/>
          <w:szCs w:val="26"/>
        </w:rPr>
        <w:t xml:space="preserve"> являются 2 организаций. Администрация </w:t>
      </w:r>
      <w:r>
        <w:rPr>
          <w:rFonts w:ascii="Times New Roman" w:hAnsi="Times New Roman" w:cs="Calibri"/>
          <w:sz w:val="26"/>
          <w:szCs w:val="26"/>
        </w:rPr>
        <w:t>Лазовского муниципального округа</w:t>
      </w:r>
      <w:r>
        <w:rPr>
          <w:rFonts w:ascii="Times New Roman" w:hAnsi="Times New Roman"/>
          <w:sz w:val="26"/>
          <w:szCs w:val="26"/>
        </w:rPr>
        <w:t xml:space="preserve"> активно взаимодействует с </w:t>
      </w:r>
      <w:r>
        <w:rPr>
          <w:rFonts w:ascii="Times New Roman" w:hAnsi="Times New Roman"/>
          <w:sz w:val="26"/>
          <w:szCs w:val="26"/>
        </w:rPr>
        <w:br/>
        <w:t xml:space="preserve">СО НКО, расположенными на территории </w:t>
      </w:r>
      <w:r>
        <w:rPr>
          <w:rFonts w:ascii="Times New Roman" w:hAnsi="Times New Roman" w:cs="Calibri"/>
          <w:sz w:val="26"/>
          <w:szCs w:val="26"/>
        </w:rPr>
        <w:t>Лазовского муниципального округа</w:t>
      </w:r>
      <w:r>
        <w:rPr>
          <w:rFonts w:ascii="Times New Roman" w:hAnsi="Times New Roman"/>
          <w:sz w:val="26"/>
          <w:szCs w:val="26"/>
        </w:rPr>
        <w:t>, в соответствии с полномочиями, определенными Федеральным законом</w:t>
      </w:r>
      <w:r>
        <w:rPr>
          <w:rFonts w:ascii="Times New Roman" w:hAnsi="Times New Roman" w:cs="Calibri"/>
          <w:sz w:val="26"/>
          <w:szCs w:val="26"/>
        </w:rPr>
        <w:br/>
        <w:t xml:space="preserve">от 06.10.2003 № 131-ФЗ «Об общих принципах организации местного самоуправления в Российской Федерации». Оказывает имущественную, консультационную и информационную формы поддержки деятельности СО НКО. </w:t>
      </w:r>
      <w:r>
        <w:rPr>
          <w:rFonts w:ascii="Times New Roman" w:hAnsi="Times New Roman" w:cs="Calibri"/>
          <w:sz w:val="26"/>
          <w:szCs w:val="26"/>
        </w:rPr>
        <w:lastRenderedPageBreak/>
        <w:t xml:space="preserve">Имущественная поддержка осуществляется путем передачи муниципальных помещений СО НКО в безвозмездное пользование. </w:t>
      </w:r>
    </w:p>
    <w:p w:rsidR="00D2343E" w:rsidRDefault="000A4AB5">
      <w:pPr>
        <w:spacing w:after="0" w:line="348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Calibri"/>
          <w:sz w:val="26"/>
          <w:szCs w:val="26"/>
        </w:rPr>
        <w:t>Некоммерческие организации получают консультации по актуальным для них вопросам от специалистов администрации Лазовского муниципального округа. Для целенаправленных совместных действий администрации Лазовского муниципального округа и общественных объединений при администрации Лазовского муниципального округа созданы и ведут активную работу советы, комиссии, в состав которых входят представители общественности.</w:t>
      </w:r>
    </w:p>
    <w:p w:rsidR="00D2343E" w:rsidRDefault="000A4AB5">
      <w:pPr>
        <w:widowControl w:val="0"/>
        <w:spacing w:after="0" w:line="348" w:lineRule="auto"/>
        <w:ind w:firstLine="540"/>
        <w:jc w:val="both"/>
        <w:rPr>
          <w:b/>
          <w:sz w:val="26"/>
          <w:szCs w:val="26"/>
        </w:rPr>
      </w:pPr>
      <w:r>
        <w:rPr>
          <w:rFonts w:ascii="Times New Roman" w:hAnsi="Times New Roman" w:cs="Calibri"/>
          <w:sz w:val="26"/>
          <w:szCs w:val="26"/>
        </w:rPr>
        <w:t>Основная проблема, сдерживающая развитие общественного сектора в  округе</w:t>
      </w:r>
      <w:r>
        <w:rPr>
          <w:rFonts w:ascii="Times New Roman" w:hAnsi="Times New Roman" w:cs="Calibri"/>
          <w:bCs/>
          <w:sz w:val="26"/>
          <w:szCs w:val="26"/>
        </w:rPr>
        <w:t xml:space="preserve"> заключается в низкой степени вовлеченности в процесс управления, отсутствие знаний и навыков в решении новых социальных и экономических проблем,недостаточный профессионализм кадров, участвующих в процессах развития общественных организаций,неполное использование потенциала некоммерческих организаций для решения проблем Лазовского муниципального округа,</w:t>
      </w:r>
      <w:r>
        <w:rPr>
          <w:rFonts w:ascii="Times New Roman" w:hAnsi="Times New Roman" w:cs="Calibri"/>
          <w:sz w:val="26"/>
          <w:szCs w:val="26"/>
        </w:rPr>
        <w:t xml:space="preserve"> недостаточная </w:t>
      </w:r>
      <w:r>
        <w:rPr>
          <w:rFonts w:ascii="Times New Roman" w:hAnsi="Times New Roman" w:cs="Calibri"/>
          <w:bCs/>
          <w:sz w:val="26"/>
          <w:szCs w:val="26"/>
        </w:rPr>
        <w:t>информированность населения о деятельности СО НКО.</w:t>
      </w:r>
      <w:r>
        <w:rPr>
          <w:rFonts w:ascii="Times New Roman" w:hAnsi="Times New Roman"/>
          <w:sz w:val="26"/>
          <w:szCs w:val="26"/>
        </w:rPr>
        <w:t xml:space="preserve">Решение этих проблем возможно путем использования программно-целевого метода. Он позволяет планомерно проводить работу по повышению активности </w:t>
      </w:r>
      <w:r>
        <w:rPr>
          <w:rFonts w:ascii="Times New Roman" w:hAnsi="Times New Roman" w:cs="Calibri"/>
          <w:bCs/>
          <w:sz w:val="26"/>
          <w:szCs w:val="26"/>
        </w:rPr>
        <w:t>СО НКО</w:t>
      </w:r>
      <w:r>
        <w:rPr>
          <w:rFonts w:ascii="Times New Roman" w:hAnsi="Times New Roman"/>
          <w:sz w:val="26"/>
          <w:szCs w:val="26"/>
        </w:rPr>
        <w:t xml:space="preserve"> в решении социально значимых проблем </w:t>
      </w:r>
      <w:r>
        <w:rPr>
          <w:rFonts w:ascii="Times New Roman" w:hAnsi="Times New Roman" w:cs="Calibri"/>
          <w:sz w:val="26"/>
          <w:szCs w:val="26"/>
        </w:rPr>
        <w:t>Лазовского муниципального округа</w:t>
      </w:r>
      <w:r>
        <w:rPr>
          <w:rFonts w:ascii="Times New Roman" w:hAnsi="Times New Roman"/>
          <w:sz w:val="26"/>
          <w:szCs w:val="26"/>
        </w:rPr>
        <w:t xml:space="preserve"> и формировании механизма партнерских отношений между администрацией </w:t>
      </w:r>
      <w:r>
        <w:rPr>
          <w:rFonts w:ascii="Times New Roman" w:hAnsi="Times New Roman" w:cs="Calibri"/>
          <w:sz w:val="26"/>
          <w:szCs w:val="26"/>
        </w:rPr>
        <w:t>Лазовского муниципального округа</w:t>
      </w:r>
      <w:r>
        <w:rPr>
          <w:rFonts w:ascii="Times New Roman" w:hAnsi="Times New Roman"/>
          <w:sz w:val="26"/>
          <w:szCs w:val="26"/>
        </w:rPr>
        <w:t xml:space="preserve"> и общественными организациями, </w:t>
      </w:r>
      <w:r>
        <w:rPr>
          <w:rFonts w:ascii="Times New Roman" w:hAnsi="Times New Roman" w:cs="Calibri"/>
          <w:sz w:val="26"/>
          <w:szCs w:val="26"/>
        </w:rPr>
        <w:t xml:space="preserve">ведет к дальнейшему созданию и развитию </w:t>
      </w:r>
      <w:r>
        <w:rPr>
          <w:rFonts w:ascii="Times New Roman" w:hAnsi="Times New Roman" w:cs="Calibri"/>
          <w:bCs/>
          <w:sz w:val="26"/>
          <w:szCs w:val="26"/>
        </w:rPr>
        <w:t>СО НКО</w:t>
      </w:r>
      <w:r>
        <w:rPr>
          <w:rFonts w:ascii="Times New Roman" w:hAnsi="Times New Roman" w:cs="Calibri"/>
          <w:sz w:val="26"/>
          <w:szCs w:val="26"/>
        </w:rPr>
        <w:t xml:space="preserve"> на территории Лазовского муниципального округа. </w:t>
      </w:r>
    </w:p>
    <w:p w:rsidR="00D2343E" w:rsidRDefault="000A4AB5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2. Описание приоритетов и целей в сфере реализации муниципальной программы</w:t>
      </w:r>
    </w:p>
    <w:p w:rsidR="00D2343E" w:rsidRDefault="000A4AB5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Разработка муниципальной программы ориентировалась на стратегические приоритеты развития, определённые в Стратегии социально-экономического развития </w:t>
      </w:r>
      <w:r>
        <w:rPr>
          <w:rFonts w:ascii="Times New Roman" w:hAnsi="Times New Roman" w:cs="Calibri"/>
          <w:sz w:val="26"/>
          <w:szCs w:val="26"/>
        </w:rPr>
        <w:t>Лазовского муниципального округа</w:t>
      </w:r>
      <w:r>
        <w:rPr>
          <w:rFonts w:ascii="Times New Roman" w:hAnsi="Times New Roman"/>
          <w:sz w:val="26"/>
          <w:szCs w:val="26"/>
        </w:rPr>
        <w:t xml:space="preserve"> до 2030 года.</w:t>
      </w:r>
    </w:p>
    <w:p w:rsidR="00D2343E" w:rsidRDefault="000A4AB5">
      <w:pPr>
        <w:pStyle w:val="af3"/>
        <w:spacing w:line="360" w:lineRule="auto"/>
        <w:ind w:firstLine="708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Приоритеты муниципальной политики </w:t>
      </w:r>
      <w:r>
        <w:rPr>
          <w:rFonts w:eastAsia="Calibri" w:cs="Calibri"/>
          <w:sz w:val="26"/>
          <w:szCs w:val="26"/>
          <w:lang w:eastAsia="en-US"/>
        </w:rPr>
        <w:t>Лазовского муниципального округа</w:t>
      </w:r>
      <w:r>
        <w:rPr>
          <w:rFonts w:eastAsia="Calibri"/>
          <w:sz w:val="26"/>
          <w:szCs w:val="26"/>
          <w:lang w:eastAsia="en-US"/>
        </w:rPr>
        <w:t xml:space="preserve"> в сфере реализации муниципальной программы «Поддержка социально ориентированных некоммерческих организаций </w:t>
      </w:r>
      <w:r>
        <w:rPr>
          <w:rFonts w:eastAsia="Calibri" w:cs="Calibri"/>
          <w:sz w:val="26"/>
          <w:szCs w:val="26"/>
          <w:lang w:eastAsia="en-US"/>
        </w:rPr>
        <w:t>Лазовского муниципального округа</w:t>
      </w:r>
      <w:r>
        <w:rPr>
          <w:rFonts w:eastAsia="Calibri"/>
          <w:sz w:val="26"/>
          <w:szCs w:val="26"/>
          <w:lang w:eastAsia="en-US"/>
        </w:rPr>
        <w:t xml:space="preserve">» (далее - муниципальная программа) определены исходя из задач, поставленных в посланиях Президента Российской Федерации Федеральному Собранию Российской Федерации, Федеральных законах: от 19.05.1995 № 82-ФЗ </w:t>
      </w:r>
      <w:r>
        <w:rPr>
          <w:rFonts w:eastAsia="Calibri"/>
          <w:sz w:val="26"/>
          <w:szCs w:val="26"/>
          <w:lang w:eastAsia="en-US"/>
        </w:rPr>
        <w:lastRenderedPageBreak/>
        <w:t xml:space="preserve">«Об общественных объединениях», от 12.01.1996 № 7-ФЗ «О некоммерческих организациях», от 06.10.2003 № 131-ФЗ «Об общих принципах организации местного самоуправления в Российской Федерации», Стратегии социально-экономического развития Дальнего Востока и Байкальского региона на период </w:t>
      </w:r>
      <w:r>
        <w:rPr>
          <w:rFonts w:eastAsia="Calibri"/>
          <w:sz w:val="26"/>
          <w:szCs w:val="26"/>
          <w:lang w:eastAsia="en-US"/>
        </w:rPr>
        <w:br/>
        <w:t xml:space="preserve">до 2025 года, утвержденной распоряжением Правительства Российской Федерации </w:t>
      </w:r>
      <w:r>
        <w:rPr>
          <w:rFonts w:eastAsia="Calibri"/>
          <w:sz w:val="26"/>
          <w:szCs w:val="26"/>
          <w:lang w:eastAsia="en-US"/>
        </w:rPr>
        <w:br/>
        <w:t>от 28.12.2009 № 2094-р.</w:t>
      </w:r>
    </w:p>
    <w:p w:rsidR="00D2343E" w:rsidRDefault="000A4AB5">
      <w:pPr>
        <w:pStyle w:val="af3"/>
        <w:spacing w:line="360" w:lineRule="auto"/>
        <w:ind w:firstLine="708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В соответствии с указанными приоритетами сформулирована цель муниципальной программы - содействие развитию и поддержка социально ориентированных некоммерческих организаций </w:t>
      </w:r>
      <w:r>
        <w:rPr>
          <w:rFonts w:cs="Calibri"/>
          <w:sz w:val="26"/>
          <w:szCs w:val="26"/>
        </w:rPr>
        <w:t>Лазовского муниципального округа</w:t>
      </w:r>
      <w:r>
        <w:rPr>
          <w:sz w:val="26"/>
          <w:szCs w:val="26"/>
        </w:rPr>
        <w:t>.</w:t>
      </w:r>
    </w:p>
    <w:p w:rsidR="00D2343E" w:rsidRDefault="000A4AB5">
      <w:pPr>
        <w:pStyle w:val="af3"/>
        <w:spacing w:line="360" w:lineRule="auto"/>
        <w:ind w:firstLine="708"/>
        <w:jc w:val="both"/>
        <w:rPr>
          <w:rFonts w:eastAsia="Calibri" w:cs="Calibri"/>
          <w:sz w:val="26"/>
          <w:szCs w:val="26"/>
          <w:lang w:eastAsia="en-US"/>
        </w:rPr>
      </w:pPr>
      <w:r>
        <w:rPr>
          <w:rFonts w:eastAsia="Calibri" w:cs="Calibri"/>
          <w:sz w:val="26"/>
          <w:szCs w:val="26"/>
          <w:lang w:eastAsia="en-US"/>
        </w:rPr>
        <w:t>Отражая интересы различных групп населения, в первую очередь социально незащищенных, СО НКО и общественные объединения способствуют развитию общественного участия в принятии решений органами местного самоуправления для повышения их эффективности, выполняют социальные функции, реализуют значимые для местного сообщества мероприятия, стимулируют общественную жизнь, активность жителей.</w:t>
      </w:r>
    </w:p>
    <w:p w:rsidR="00D2343E" w:rsidRDefault="000A4AB5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 Задачи муниципального управления, способы их эффективного решения </w:t>
      </w:r>
    </w:p>
    <w:p w:rsidR="00D2343E" w:rsidRDefault="000A4AB5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Основной задачей муниципального управления является создание условий для эффективной деятельности социально ориентированных некоммерческих организаций </w:t>
      </w:r>
      <w:r>
        <w:rPr>
          <w:rFonts w:ascii="Times New Roman" w:hAnsi="Times New Roman" w:cs="Calibri"/>
          <w:sz w:val="26"/>
          <w:szCs w:val="26"/>
        </w:rPr>
        <w:t>Лазовского муниципального округа</w:t>
      </w:r>
      <w:r>
        <w:rPr>
          <w:rFonts w:ascii="Times New Roman" w:hAnsi="Times New Roman"/>
          <w:sz w:val="26"/>
          <w:szCs w:val="26"/>
        </w:rPr>
        <w:t>.</w:t>
      </w:r>
    </w:p>
    <w:p w:rsidR="00D2343E" w:rsidRDefault="000A4AB5">
      <w:pPr>
        <w:spacing w:after="0" w:line="360" w:lineRule="auto"/>
        <w:ind w:firstLine="709"/>
        <w:jc w:val="both"/>
        <w:rPr>
          <w:rFonts w:cs="Calibri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Для решения поставленной задачи планируются мероприятия, направленные на оказание имущественной, информационно-консультационной поддержек </w:t>
      </w:r>
      <w:r>
        <w:rPr>
          <w:rFonts w:ascii="Times New Roman" w:hAnsi="Times New Roman"/>
          <w:sz w:val="26"/>
          <w:szCs w:val="26"/>
        </w:rPr>
        <w:br/>
        <w:t>СО НКО.</w:t>
      </w:r>
    </w:p>
    <w:p w:rsidR="00D2343E" w:rsidRDefault="000A4AB5">
      <w:pPr>
        <w:pStyle w:val="af3"/>
        <w:spacing w:line="276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sz w:val="26"/>
          <w:szCs w:val="26"/>
        </w:rPr>
        <w:t>Реализация вышеуказанных мероприятий позволит активизировать деятельность СО НКО на реализацию социально значимых инициатив.</w:t>
      </w:r>
    </w:p>
    <w:p w:rsidR="00322809" w:rsidRDefault="00322809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D2343E" w:rsidRDefault="000A4AB5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4. Задачи обеспечения достижения показателей социально-экономического развития Лазовского муниципального округа</w:t>
      </w:r>
    </w:p>
    <w:p w:rsidR="00D2343E" w:rsidRDefault="000A4AB5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рамках поставленной задачи определен показатель, позволяющий достичь следующий показатель социально-экономического развития </w:t>
      </w:r>
      <w:r>
        <w:rPr>
          <w:rFonts w:ascii="Times New Roman" w:hAnsi="Times New Roman" w:cs="Calibri"/>
          <w:sz w:val="26"/>
          <w:szCs w:val="26"/>
        </w:rPr>
        <w:t>Лазовского муниципального округа</w:t>
      </w:r>
      <w:r>
        <w:rPr>
          <w:rFonts w:ascii="Times New Roman" w:hAnsi="Times New Roman"/>
          <w:sz w:val="26"/>
          <w:szCs w:val="26"/>
        </w:rPr>
        <w:t>:</w:t>
      </w:r>
    </w:p>
    <w:p w:rsidR="00D2343E" w:rsidRDefault="000A4AB5">
      <w:pPr>
        <w:pStyle w:val="afa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Количество поддержек, оказанных СО НКО в Лазовском муниципальном округе.  </w:t>
      </w:r>
    </w:p>
    <w:p w:rsidR="00D2343E" w:rsidRDefault="000A4AB5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Программа позволит создать благоприятные условия для СО НКО на реализацию социально значимых инициатив для граждан в Лазовском муниципальном округе.  </w:t>
      </w:r>
    </w:p>
    <w:sectPr w:rsidR="00D2343E" w:rsidSect="00D2343E">
      <w:headerReference w:type="default" r:id="rId8"/>
      <w:footerReference w:type="default" r:id="rId9"/>
      <w:pgSz w:w="11906" w:h="16838"/>
      <w:pgMar w:top="993" w:right="850" w:bottom="851" w:left="1701" w:header="708" w:footer="708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725D" w:rsidRDefault="0069725D" w:rsidP="00D2343E">
      <w:pPr>
        <w:spacing w:after="0" w:line="240" w:lineRule="auto"/>
      </w:pPr>
      <w:r>
        <w:separator/>
      </w:r>
    </w:p>
  </w:endnote>
  <w:endnote w:type="continuationSeparator" w:id="1">
    <w:p w:rsidR="0069725D" w:rsidRDefault="0069725D" w:rsidP="00D23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43E" w:rsidRDefault="00D2343E">
    <w:pPr>
      <w:pStyle w:val="Footer"/>
      <w:jc w:val="right"/>
      <w:rPr>
        <w:rFonts w:ascii="Times New Roman" w:hAnsi="Times New Roman"/>
        <w:sz w:val="24"/>
        <w:szCs w:val="24"/>
      </w:rPr>
    </w:pPr>
  </w:p>
  <w:p w:rsidR="00D2343E" w:rsidRDefault="00D2343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725D" w:rsidRDefault="0069725D" w:rsidP="00D2343E">
      <w:pPr>
        <w:spacing w:after="0" w:line="240" w:lineRule="auto"/>
      </w:pPr>
      <w:r>
        <w:separator/>
      </w:r>
    </w:p>
  </w:footnote>
  <w:footnote w:type="continuationSeparator" w:id="1">
    <w:p w:rsidR="0069725D" w:rsidRDefault="0069725D" w:rsidP="00D234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0980551"/>
      <w:docPartObj>
        <w:docPartGallery w:val="Page Numbers (Top of Page)"/>
        <w:docPartUnique/>
      </w:docPartObj>
    </w:sdtPr>
    <w:sdtContent>
      <w:p w:rsidR="00D2343E" w:rsidRDefault="00877F52">
        <w:pPr>
          <w:pStyle w:val="Header"/>
          <w:jc w:val="center"/>
        </w:pPr>
        <w:r>
          <w:fldChar w:fldCharType="begin"/>
        </w:r>
        <w:r w:rsidR="000A4AB5">
          <w:instrText xml:space="preserve"> PAGE </w:instrText>
        </w:r>
        <w:r>
          <w:fldChar w:fldCharType="separate"/>
        </w:r>
        <w:r w:rsidR="0011236F">
          <w:rPr>
            <w:noProof/>
          </w:rPr>
          <w:t>4</w:t>
        </w:r>
        <w:r>
          <w:fldChar w:fldCharType="end"/>
        </w:r>
      </w:p>
    </w:sdtContent>
  </w:sdt>
  <w:p w:rsidR="00D2343E" w:rsidRDefault="00D2343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87082"/>
    <w:multiLevelType w:val="multilevel"/>
    <w:tmpl w:val="F1AE3D7E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60" w:hanging="180"/>
      </w:pPr>
    </w:lvl>
  </w:abstractNum>
  <w:abstractNum w:abstractNumId="1">
    <w:nsid w:val="37962F0B"/>
    <w:multiLevelType w:val="multilevel"/>
    <w:tmpl w:val="0128C47C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>
    <w:nsid w:val="38C17DCE"/>
    <w:multiLevelType w:val="multilevel"/>
    <w:tmpl w:val="588ED3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defaultTabStop w:val="709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343E"/>
    <w:rsid w:val="000A4AB5"/>
    <w:rsid w:val="0011236F"/>
    <w:rsid w:val="00273B5C"/>
    <w:rsid w:val="00322809"/>
    <w:rsid w:val="0069725D"/>
    <w:rsid w:val="00753CD9"/>
    <w:rsid w:val="00877F52"/>
    <w:rsid w:val="00D05CFD"/>
    <w:rsid w:val="00D23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80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uiPriority w:val="99"/>
    <w:qFormat/>
    <w:rsid w:val="00F975FD"/>
    <w:pPr>
      <w:keepNext/>
      <w:spacing w:after="0" w:line="240" w:lineRule="auto"/>
      <w:ind w:firstLine="708"/>
      <w:jc w:val="both"/>
      <w:outlineLvl w:val="0"/>
    </w:pPr>
    <w:rPr>
      <w:rFonts w:ascii="Times New Roman" w:eastAsia="Times New Roman" w:hAnsi="Times New Roman"/>
      <w:i/>
      <w:sz w:val="26"/>
      <w:szCs w:val="24"/>
      <w:lang w:eastAsia="ru-RU"/>
    </w:rPr>
  </w:style>
  <w:style w:type="paragraph" w:customStyle="1" w:styleId="Heading2">
    <w:name w:val="Heading 2"/>
    <w:basedOn w:val="a"/>
    <w:next w:val="a"/>
    <w:uiPriority w:val="99"/>
    <w:qFormat/>
    <w:rsid w:val="00081DDE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1">
    <w:name w:val="Заголовок 1 Знак"/>
    <w:uiPriority w:val="99"/>
    <w:qFormat/>
    <w:locked/>
    <w:rsid w:val="00F975FD"/>
    <w:rPr>
      <w:rFonts w:ascii="Times New Roman" w:hAnsi="Times New Roman" w:cs="Times New Roman"/>
      <w:i/>
      <w:sz w:val="24"/>
      <w:szCs w:val="24"/>
      <w:lang w:eastAsia="ru-RU"/>
    </w:rPr>
  </w:style>
  <w:style w:type="character" w:customStyle="1" w:styleId="2">
    <w:name w:val="Заголовок 2 Знак"/>
    <w:uiPriority w:val="99"/>
    <w:qFormat/>
    <w:locked/>
    <w:rsid w:val="00081DD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-">
    <w:name w:val="Интернет-ссылка"/>
    <w:uiPriority w:val="99"/>
    <w:rsid w:val="00F975FD"/>
    <w:rPr>
      <w:rFonts w:cs="Times New Roman"/>
      <w:color w:val="0000FF"/>
      <w:u w:val="single"/>
    </w:rPr>
  </w:style>
  <w:style w:type="character" w:customStyle="1" w:styleId="a3">
    <w:name w:val="Основной текст с отступом Знак"/>
    <w:qFormat/>
    <w:locked/>
    <w:rsid w:val="001A1F0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uiPriority w:val="99"/>
    <w:semiHidden/>
    <w:qFormat/>
    <w:locked/>
    <w:rsid w:val="00081DDE"/>
    <w:rPr>
      <w:rFonts w:cs="Times New Roman"/>
    </w:rPr>
  </w:style>
  <w:style w:type="character" w:styleId="a5">
    <w:name w:val="page number"/>
    <w:basedOn w:val="a0"/>
    <w:uiPriority w:val="99"/>
    <w:qFormat/>
    <w:rsid w:val="007565B4"/>
  </w:style>
  <w:style w:type="character" w:customStyle="1" w:styleId="a6">
    <w:name w:val="Текст выноски Знак"/>
    <w:uiPriority w:val="99"/>
    <w:semiHidden/>
    <w:qFormat/>
    <w:rsid w:val="00957942"/>
    <w:rPr>
      <w:rFonts w:ascii="Tahoma" w:hAnsi="Tahoma" w:cs="Tahoma"/>
      <w:sz w:val="16"/>
      <w:szCs w:val="16"/>
      <w:lang w:eastAsia="en-US"/>
    </w:rPr>
  </w:style>
  <w:style w:type="character" w:customStyle="1" w:styleId="a7">
    <w:name w:val="Заголовок Знак"/>
    <w:basedOn w:val="a0"/>
    <w:uiPriority w:val="99"/>
    <w:qFormat/>
    <w:rsid w:val="00C71960"/>
    <w:rPr>
      <w:rFonts w:ascii="Times New Roman" w:hAnsi="Times New Roman"/>
      <w:b/>
      <w:sz w:val="36"/>
    </w:rPr>
  </w:style>
  <w:style w:type="character" w:customStyle="1" w:styleId="a8">
    <w:name w:val="Верхний колонтитул Знак"/>
    <w:basedOn w:val="a0"/>
    <w:uiPriority w:val="99"/>
    <w:qFormat/>
    <w:rsid w:val="00752EB0"/>
    <w:rPr>
      <w:sz w:val="22"/>
      <w:szCs w:val="22"/>
      <w:lang w:eastAsia="en-US"/>
    </w:rPr>
  </w:style>
  <w:style w:type="character" w:customStyle="1" w:styleId="a9">
    <w:name w:val="Нижний колонтитул Знак"/>
    <w:basedOn w:val="a0"/>
    <w:uiPriority w:val="99"/>
    <w:qFormat/>
    <w:rsid w:val="00752EB0"/>
    <w:rPr>
      <w:sz w:val="22"/>
      <w:szCs w:val="22"/>
      <w:lang w:eastAsia="en-US"/>
    </w:rPr>
  </w:style>
  <w:style w:type="character" w:styleId="aa">
    <w:name w:val="annotation reference"/>
    <w:basedOn w:val="a0"/>
    <w:uiPriority w:val="99"/>
    <w:semiHidden/>
    <w:unhideWhenUsed/>
    <w:qFormat/>
    <w:rsid w:val="000B6DB4"/>
    <w:rPr>
      <w:sz w:val="16"/>
      <w:szCs w:val="16"/>
    </w:rPr>
  </w:style>
  <w:style w:type="character" w:customStyle="1" w:styleId="ab">
    <w:name w:val="Текст примечания Знак"/>
    <w:basedOn w:val="a0"/>
    <w:uiPriority w:val="99"/>
    <w:semiHidden/>
    <w:qFormat/>
    <w:rsid w:val="000B6DB4"/>
    <w:rPr>
      <w:lang w:eastAsia="en-US"/>
    </w:rPr>
  </w:style>
  <w:style w:type="character" w:customStyle="1" w:styleId="ac">
    <w:name w:val="Тема примечания Знак"/>
    <w:basedOn w:val="ab"/>
    <w:uiPriority w:val="99"/>
    <w:semiHidden/>
    <w:qFormat/>
    <w:rsid w:val="000B6DB4"/>
    <w:rPr>
      <w:b/>
      <w:bCs/>
      <w:lang w:eastAsia="en-US"/>
    </w:rPr>
  </w:style>
  <w:style w:type="character" w:customStyle="1" w:styleId="apple-style-span">
    <w:name w:val="apple-style-span"/>
    <w:basedOn w:val="a0"/>
    <w:qFormat/>
    <w:rsid w:val="000574F6"/>
  </w:style>
  <w:style w:type="character" w:customStyle="1" w:styleId="time">
    <w:name w:val="time"/>
    <w:basedOn w:val="a0"/>
    <w:qFormat/>
    <w:rsid w:val="000574F6"/>
  </w:style>
  <w:style w:type="character" w:customStyle="1" w:styleId="20">
    <w:name w:val="Основной текст с отступом 2 Знак"/>
    <w:basedOn w:val="a0"/>
    <w:link w:val="21"/>
    <w:uiPriority w:val="99"/>
    <w:semiHidden/>
    <w:qFormat/>
    <w:rsid w:val="00051ABF"/>
    <w:rPr>
      <w:sz w:val="22"/>
      <w:szCs w:val="22"/>
      <w:lang w:eastAsia="en-US"/>
    </w:rPr>
  </w:style>
  <w:style w:type="character" w:customStyle="1" w:styleId="markedcontent">
    <w:name w:val="markedcontent"/>
    <w:basedOn w:val="a0"/>
    <w:qFormat/>
    <w:rsid w:val="007E004A"/>
  </w:style>
  <w:style w:type="character" w:customStyle="1" w:styleId="ad">
    <w:name w:val="Основной текст_"/>
    <w:basedOn w:val="a0"/>
    <w:link w:val="10"/>
    <w:qFormat/>
    <w:rsid w:val="004C5ACD"/>
    <w:rPr>
      <w:rFonts w:ascii="Times New Roman" w:eastAsia="Times New Roman" w:hAnsi="Times New Roman"/>
      <w:sz w:val="26"/>
      <w:szCs w:val="26"/>
    </w:rPr>
  </w:style>
  <w:style w:type="character" w:customStyle="1" w:styleId="22">
    <w:name w:val="Основной текст (2)_"/>
    <w:basedOn w:val="a0"/>
    <w:link w:val="23"/>
    <w:qFormat/>
    <w:rsid w:val="005B653E"/>
    <w:rPr>
      <w:rFonts w:ascii="Times New Roman" w:eastAsia="Times New Roman" w:hAnsi="Times New Roman"/>
      <w:sz w:val="30"/>
      <w:szCs w:val="30"/>
    </w:rPr>
  </w:style>
  <w:style w:type="paragraph" w:customStyle="1" w:styleId="ae">
    <w:name w:val="Заголовок"/>
    <w:basedOn w:val="a"/>
    <w:next w:val="af"/>
    <w:qFormat/>
    <w:rsid w:val="00D2343E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f">
    <w:name w:val="Body Text"/>
    <w:basedOn w:val="a"/>
    <w:uiPriority w:val="99"/>
    <w:semiHidden/>
    <w:rsid w:val="00081DDE"/>
    <w:pPr>
      <w:spacing w:after="120"/>
    </w:pPr>
  </w:style>
  <w:style w:type="paragraph" w:styleId="af0">
    <w:name w:val="List"/>
    <w:basedOn w:val="af"/>
    <w:rsid w:val="00D2343E"/>
    <w:rPr>
      <w:rFonts w:cs="Arial Unicode MS"/>
    </w:rPr>
  </w:style>
  <w:style w:type="paragraph" w:customStyle="1" w:styleId="Caption">
    <w:name w:val="Caption"/>
    <w:basedOn w:val="a"/>
    <w:qFormat/>
    <w:rsid w:val="00D2343E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f1">
    <w:name w:val="index heading"/>
    <w:basedOn w:val="a"/>
    <w:qFormat/>
    <w:rsid w:val="00D2343E"/>
    <w:pPr>
      <w:suppressLineNumbers/>
    </w:pPr>
    <w:rPr>
      <w:rFonts w:cs="Arial Unicode MS"/>
    </w:rPr>
  </w:style>
  <w:style w:type="paragraph" w:customStyle="1" w:styleId="ConsPlusCell">
    <w:name w:val="ConsPlusCell"/>
    <w:uiPriority w:val="99"/>
    <w:qFormat/>
    <w:rsid w:val="00F975FD"/>
    <w:pPr>
      <w:widowControl w:val="0"/>
    </w:pPr>
    <w:rPr>
      <w:rFonts w:cs="Calibri"/>
      <w:sz w:val="22"/>
      <w:szCs w:val="22"/>
    </w:rPr>
  </w:style>
  <w:style w:type="paragraph" w:customStyle="1" w:styleId="ConsPlusNonformat">
    <w:name w:val="ConsPlusNonformat"/>
    <w:uiPriority w:val="99"/>
    <w:qFormat/>
    <w:rsid w:val="00F975FD"/>
    <w:rPr>
      <w:rFonts w:ascii="Courier New" w:eastAsia="Times New Roman" w:hAnsi="Courier New" w:cs="Courier New"/>
    </w:rPr>
  </w:style>
  <w:style w:type="paragraph" w:styleId="af2">
    <w:name w:val="Body Text Indent"/>
    <w:basedOn w:val="a"/>
    <w:rsid w:val="001A1F0B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ConsPlusNormal">
    <w:name w:val="ConsPlusNormal"/>
    <w:qFormat/>
    <w:rsid w:val="00081DDE"/>
    <w:pPr>
      <w:widowControl w:val="0"/>
      <w:ind w:firstLine="720"/>
    </w:pPr>
    <w:rPr>
      <w:rFonts w:ascii="Arial" w:eastAsia="Times New Roman" w:hAnsi="Arial" w:cs="Arial"/>
    </w:rPr>
  </w:style>
  <w:style w:type="paragraph" w:styleId="af3">
    <w:name w:val="No Spacing"/>
    <w:uiPriority w:val="1"/>
    <w:qFormat/>
    <w:rsid w:val="00081DDE"/>
    <w:rPr>
      <w:rFonts w:ascii="Times New Roman" w:eastAsia="Times New Roman" w:hAnsi="Times New Roman"/>
      <w:sz w:val="24"/>
      <w:szCs w:val="24"/>
    </w:rPr>
  </w:style>
  <w:style w:type="paragraph" w:styleId="af4">
    <w:name w:val="Normal (Web)"/>
    <w:basedOn w:val="a"/>
    <w:uiPriority w:val="99"/>
    <w:qFormat/>
    <w:rsid w:val="00FD3894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5">
    <w:name w:val="Balloon Text"/>
    <w:basedOn w:val="a"/>
    <w:uiPriority w:val="99"/>
    <w:semiHidden/>
    <w:unhideWhenUsed/>
    <w:qFormat/>
    <w:rsid w:val="0095794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formattext">
    <w:name w:val="formattext"/>
    <w:qFormat/>
    <w:rsid w:val="008A38D0"/>
    <w:pPr>
      <w:widowControl w:val="0"/>
    </w:pPr>
    <w:rPr>
      <w:rFonts w:ascii="Times New Roman" w:eastAsia="Times New Roman" w:hAnsi="Times New Roman"/>
      <w:sz w:val="18"/>
      <w:szCs w:val="18"/>
    </w:rPr>
  </w:style>
  <w:style w:type="paragraph" w:customStyle="1" w:styleId="10">
    <w:name w:val="Абзац списка1"/>
    <w:basedOn w:val="a"/>
    <w:link w:val="ad"/>
    <w:qFormat/>
    <w:rsid w:val="00D31911"/>
    <w:pPr>
      <w:ind w:left="720"/>
    </w:pPr>
    <w:rPr>
      <w:rFonts w:eastAsia="Times New Roman" w:cs="Calibri"/>
      <w:lang w:eastAsia="ar-SA"/>
    </w:rPr>
  </w:style>
  <w:style w:type="paragraph" w:styleId="af6">
    <w:name w:val="Title"/>
    <w:basedOn w:val="a"/>
    <w:uiPriority w:val="99"/>
    <w:qFormat/>
    <w:locked/>
    <w:rsid w:val="00C71960"/>
    <w:pPr>
      <w:widowControl w:val="0"/>
      <w:tabs>
        <w:tab w:val="left" w:pos="7513"/>
      </w:tabs>
      <w:spacing w:after="0"/>
      <w:ind w:left="1080" w:right="-23"/>
      <w:jc w:val="center"/>
    </w:pPr>
    <w:rPr>
      <w:rFonts w:ascii="Times New Roman" w:hAnsi="Times New Roman"/>
      <w:b/>
      <w:sz w:val="36"/>
      <w:szCs w:val="20"/>
      <w:lang w:eastAsia="ru-RU"/>
    </w:rPr>
  </w:style>
  <w:style w:type="paragraph" w:customStyle="1" w:styleId="consplusnormal0">
    <w:name w:val="consplusnormal"/>
    <w:basedOn w:val="a"/>
    <w:qFormat/>
    <w:rsid w:val="006B71E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7">
    <w:name w:val="Колонтитул"/>
    <w:basedOn w:val="a"/>
    <w:qFormat/>
    <w:rsid w:val="00D2343E"/>
  </w:style>
  <w:style w:type="paragraph" w:customStyle="1" w:styleId="Header">
    <w:name w:val="Header"/>
    <w:basedOn w:val="a"/>
    <w:uiPriority w:val="99"/>
    <w:unhideWhenUsed/>
    <w:rsid w:val="00752EB0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Footer">
    <w:name w:val="Footer"/>
    <w:basedOn w:val="a"/>
    <w:uiPriority w:val="99"/>
    <w:unhideWhenUsed/>
    <w:rsid w:val="00752EB0"/>
    <w:pPr>
      <w:tabs>
        <w:tab w:val="center" w:pos="4677"/>
        <w:tab w:val="right" w:pos="9355"/>
      </w:tabs>
      <w:spacing w:after="0" w:line="240" w:lineRule="auto"/>
    </w:pPr>
  </w:style>
  <w:style w:type="paragraph" w:styleId="af8">
    <w:name w:val="annotation text"/>
    <w:basedOn w:val="a"/>
    <w:uiPriority w:val="99"/>
    <w:semiHidden/>
    <w:unhideWhenUsed/>
    <w:qFormat/>
    <w:rsid w:val="000B6DB4"/>
    <w:pPr>
      <w:spacing w:line="240" w:lineRule="auto"/>
    </w:pPr>
    <w:rPr>
      <w:sz w:val="20"/>
      <w:szCs w:val="20"/>
    </w:rPr>
  </w:style>
  <w:style w:type="paragraph" w:styleId="af9">
    <w:name w:val="annotation subject"/>
    <w:basedOn w:val="af8"/>
    <w:next w:val="af8"/>
    <w:uiPriority w:val="99"/>
    <w:semiHidden/>
    <w:unhideWhenUsed/>
    <w:qFormat/>
    <w:rsid w:val="000B6DB4"/>
    <w:rPr>
      <w:b/>
      <w:bCs/>
    </w:rPr>
  </w:style>
  <w:style w:type="paragraph" w:customStyle="1" w:styleId="3">
    <w:name w:val="Стиль3"/>
    <w:basedOn w:val="21"/>
    <w:qFormat/>
    <w:rsid w:val="00051ABF"/>
    <w:pPr>
      <w:widowControl w:val="0"/>
      <w:tabs>
        <w:tab w:val="left" w:pos="3827"/>
      </w:tabs>
      <w:spacing w:after="0" w:line="240" w:lineRule="auto"/>
      <w:ind w:left="3600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styleId="21">
    <w:name w:val="Body Text Indent 2"/>
    <w:basedOn w:val="a"/>
    <w:link w:val="20"/>
    <w:uiPriority w:val="99"/>
    <w:semiHidden/>
    <w:unhideWhenUsed/>
    <w:qFormat/>
    <w:rsid w:val="00051ABF"/>
    <w:pPr>
      <w:spacing w:after="120" w:line="480" w:lineRule="auto"/>
      <w:ind w:left="283"/>
    </w:pPr>
  </w:style>
  <w:style w:type="paragraph" w:customStyle="1" w:styleId="11">
    <w:name w:val="Основной текст1"/>
    <w:basedOn w:val="a"/>
    <w:qFormat/>
    <w:rsid w:val="004C5ACD"/>
    <w:pPr>
      <w:widowControl w:val="0"/>
      <w:spacing w:after="0"/>
      <w:ind w:firstLine="400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23">
    <w:name w:val="Основной текст (2)"/>
    <w:basedOn w:val="a"/>
    <w:link w:val="22"/>
    <w:qFormat/>
    <w:rsid w:val="005B653E"/>
    <w:pPr>
      <w:widowControl w:val="0"/>
      <w:spacing w:after="60" w:line="240" w:lineRule="auto"/>
      <w:ind w:left="2020"/>
    </w:pPr>
    <w:rPr>
      <w:rFonts w:ascii="Times New Roman" w:eastAsia="Times New Roman" w:hAnsi="Times New Roman"/>
      <w:sz w:val="30"/>
      <w:szCs w:val="30"/>
      <w:lang w:eastAsia="ru-RU"/>
    </w:rPr>
  </w:style>
  <w:style w:type="paragraph" w:styleId="afa">
    <w:name w:val="List Paragraph"/>
    <w:basedOn w:val="a"/>
    <w:uiPriority w:val="34"/>
    <w:qFormat/>
    <w:rsid w:val="00DD7CD5"/>
    <w:pPr>
      <w:ind w:left="720"/>
      <w:contextualSpacing/>
    </w:pPr>
  </w:style>
  <w:style w:type="table" w:styleId="afb">
    <w:name w:val="Table Grid"/>
    <w:basedOn w:val="a1"/>
    <w:uiPriority w:val="59"/>
    <w:rsid w:val="00D31911"/>
    <w:rPr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7D474-4AE1-4692-BA92-A03D19A11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897</Words>
  <Characters>5114</Characters>
  <Application>Microsoft Office Word</Application>
  <DocSecurity>0</DocSecurity>
  <Lines>42</Lines>
  <Paragraphs>11</Paragraphs>
  <ScaleCrop>false</ScaleCrop>
  <Company>RePack by SPecialiST</Company>
  <LinksUpToDate>false</LinksUpToDate>
  <CharactersWithSpaces>6000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dc:description/>
  <cp:lastModifiedBy>user</cp:lastModifiedBy>
  <cp:revision>12</cp:revision>
  <cp:lastPrinted>2024-12-05T02:19:00Z</cp:lastPrinted>
  <dcterms:created xsi:type="dcterms:W3CDTF">2024-04-25T02:52:00Z</dcterms:created>
  <dcterms:modified xsi:type="dcterms:W3CDTF">2024-12-05T02:19:00Z</dcterms:modified>
  <dc:language>ru-RU</dc:language>
</cp:coreProperties>
</file>